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88" w:rsidRDefault="001F5E88" w:rsidP="001F5E88">
      <w:pPr>
        <w:jc w:val="center"/>
        <w:rPr>
          <w:rFonts w:ascii="楷体" w:eastAsia="楷体" w:hAnsi="楷体"/>
          <w:b/>
          <w:sz w:val="32"/>
          <w:szCs w:val="44"/>
        </w:rPr>
      </w:pPr>
    </w:p>
    <w:p w:rsidR="001F5E88" w:rsidRPr="001F5E88" w:rsidRDefault="001F5E88" w:rsidP="001F5E88">
      <w:pPr>
        <w:jc w:val="center"/>
        <w:rPr>
          <w:rFonts w:ascii="楷体" w:eastAsia="楷体" w:hAnsi="楷体" w:hint="eastAsia"/>
          <w:b/>
          <w:sz w:val="32"/>
          <w:szCs w:val="44"/>
        </w:rPr>
      </w:pPr>
      <w:bookmarkStart w:id="0" w:name="_GoBack"/>
      <w:bookmarkEnd w:id="0"/>
      <w:r w:rsidRPr="001F5E88">
        <w:rPr>
          <w:rFonts w:ascii="楷体" w:eastAsia="楷体" w:hAnsi="楷体" w:hint="eastAsia"/>
          <w:b/>
          <w:sz w:val="32"/>
          <w:szCs w:val="44"/>
        </w:rPr>
        <w:t>“信息几何理论与应用”学术研讨会</w:t>
      </w:r>
    </w:p>
    <w:p w:rsidR="001F5E88" w:rsidRDefault="001F5E88" w:rsidP="001F5E88">
      <w:pPr>
        <w:jc w:val="center"/>
        <w:rPr>
          <w:b/>
          <w:sz w:val="32"/>
          <w:szCs w:val="32"/>
        </w:rPr>
      </w:pPr>
    </w:p>
    <w:p w:rsidR="001F5E88" w:rsidRPr="00DC2385" w:rsidRDefault="001F5E88" w:rsidP="001F5E88">
      <w:pPr>
        <w:jc w:val="center"/>
        <w:rPr>
          <w:b/>
          <w:sz w:val="32"/>
          <w:szCs w:val="32"/>
        </w:rPr>
      </w:pPr>
      <w:r w:rsidRPr="00DC2385">
        <w:rPr>
          <w:rFonts w:hint="eastAsia"/>
          <w:b/>
          <w:sz w:val="32"/>
          <w:szCs w:val="32"/>
        </w:rPr>
        <w:t>学术报告简介</w:t>
      </w:r>
    </w:p>
    <w:p w:rsidR="001F5E88" w:rsidRDefault="001F5E88" w:rsidP="001F5E88">
      <w:pPr>
        <w:rPr>
          <w:sz w:val="28"/>
          <w:szCs w:val="28"/>
        </w:rPr>
      </w:pPr>
    </w:p>
    <w:p w:rsidR="001F5E88" w:rsidRPr="00654F2B" w:rsidRDefault="001F5E88" w:rsidP="001F5E88">
      <w:pPr>
        <w:rPr>
          <w:sz w:val="28"/>
          <w:szCs w:val="28"/>
        </w:rPr>
      </w:pPr>
      <w:r>
        <w:rPr>
          <w:sz w:val="28"/>
          <w:szCs w:val="28"/>
        </w:rPr>
        <w:t xml:space="preserve">1. </w:t>
      </w:r>
      <w:r w:rsidRPr="00654F2B">
        <w:rPr>
          <w:rFonts w:hint="eastAsia"/>
          <w:sz w:val="28"/>
          <w:szCs w:val="28"/>
        </w:rPr>
        <w:t>赵国松（四川大学）</w:t>
      </w:r>
    </w:p>
    <w:p w:rsidR="001F5E88" w:rsidRPr="00726965" w:rsidRDefault="001F5E88" w:rsidP="001F5E88">
      <w:pPr>
        <w:rPr>
          <w:sz w:val="28"/>
          <w:szCs w:val="28"/>
        </w:rPr>
      </w:pPr>
      <w:r w:rsidRPr="00726965">
        <w:rPr>
          <w:rFonts w:hint="eastAsia"/>
          <w:sz w:val="28"/>
          <w:szCs w:val="28"/>
        </w:rPr>
        <w:t>题目：微分几何与概率统计</w:t>
      </w:r>
    </w:p>
    <w:p w:rsidR="001F5E88" w:rsidRPr="00654F2B" w:rsidRDefault="001F5E88" w:rsidP="001F5E88">
      <w:pPr>
        <w:rPr>
          <w:sz w:val="28"/>
          <w:szCs w:val="28"/>
        </w:rPr>
      </w:pPr>
      <w:r w:rsidRPr="00654F2B">
        <w:rPr>
          <w:rFonts w:hint="eastAsia"/>
          <w:sz w:val="28"/>
          <w:szCs w:val="28"/>
        </w:rPr>
        <w:t>摘要：本报告简要介绍微分几何研究方法在概率统计中的应用，以及一些基本的成果。</w:t>
      </w:r>
    </w:p>
    <w:p w:rsidR="001F5E88" w:rsidRDefault="001F5E88" w:rsidP="001F5E88">
      <w:pPr>
        <w:rPr>
          <w:sz w:val="28"/>
          <w:szCs w:val="28"/>
        </w:rPr>
      </w:pPr>
    </w:p>
    <w:p w:rsidR="001F5E88" w:rsidRPr="00654F2B" w:rsidRDefault="001F5E88" w:rsidP="001F5E88">
      <w:pPr>
        <w:rPr>
          <w:sz w:val="28"/>
          <w:szCs w:val="28"/>
        </w:rPr>
      </w:pPr>
      <w:r>
        <w:rPr>
          <w:sz w:val="28"/>
          <w:szCs w:val="28"/>
        </w:rPr>
        <w:t xml:space="preserve">2. </w:t>
      </w:r>
      <w:r w:rsidRPr="00654F2B">
        <w:rPr>
          <w:rFonts w:hint="eastAsia"/>
          <w:sz w:val="28"/>
          <w:szCs w:val="28"/>
        </w:rPr>
        <w:t>孙华飞（北京理工大学）</w:t>
      </w:r>
    </w:p>
    <w:p w:rsidR="001F5E88" w:rsidRPr="00726965" w:rsidRDefault="001F5E88" w:rsidP="001F5E88">
      <w:pPr>
        <w:widowControl/>
        <w:jc w:val="left"/>
        <w:rPr>
          <w:sz w:val="28"/>
          <w:szCs w:val="28"/>
        </w:rPr>
      </w:pPr>
      <w:r w:rsidRPr="00726965">
        <w:rPr>
          <w:rFonts w:hint="eastAsia"/>
          <w:sz w:val="28"/>
          <w:szCs w:val="28"/>
        </w:rPr>
        <w:t>题目：信息几何的方法及其应用</w:t>
      </w:r>
    </w:p>
    <w:p w:rsidR="001F5E88" w:rsidRPr="00654F2B" w:rsidRDefault="001F5E88" w:rsidP="001F5E88">
      <w:pPr>
        <w:rPr>
          <w:sz w:val="28"/>
          <w:szCs w:val="28"/>
        </w:rPr>
      </w:pPr>
      <w:r w:rsidRPr="00654F2B">
        <w:rPr>
          <w:rFonts w:hint="eastAsia"/>
          <w:sz w:val="28"/>
          <w:szCs w:val="28"/>
        </w:rPr>
        <w:t>摘要：在该报告中，我们首先介绍经典信息几何以及矩阵信息几何的基本内容，然后介绍信息几何的一些应用，最后介绍一些待解决的问题。</w:t>
      </w:r>
    </w:p>
    <w:p w:rsidR="001F5E88" w:rsidRPr="00654F2B" w:rsidRDefault="001F5E88" w:rsidP="001F5E88">
      <w:pPr>
        <w:rPr>
          <w:sz w:val="28"/>
          <w:szCs w:val="28"/>
        </w:rPr>
      </w:pPr>
      <w:r w:rsidRPr="00654F2B">
        <w:rPr>
          <w:rFonts w:hint="eastAsia"/>
          <w:sz w:val="28"/>
          <w:szCs w:val="28"/>
        </w:rPr>
        <w:t>主要参考文献：</w:t>
      </w:r>
    </w:p>
    <w:p w:rsidR="001F5E88" w:rsidRPr="00654F2B" w:rsidRDefault="001F5E88" w:rsidP="001F5E88">
      <w:pPr>
        <w:rPr>
          <w:sz w:val="28"/>
          <w:szCs w:val="28"/>
        </w:rPr>
      </w:pPr>
      <w:r w:rsidRPr="00654F2B">
        <w:rPr>
          <w:sz w:val="28"/>
          <w:szCs w:val="28"/>
        </w:rPr>
        <w:t>[1] S Amari, H Nagaoka, Methods of information geometry</w:t>
      </w:r>
    </w:p>
    <w:p w:rsidR="001F5E88" w:rsidRPr="00654F2B" w:rsidRDefault="001F5E88" w:rsidP="001F5E88">
      <w:pPr>
        <w:rPr>
          <w:sz w:val="28"/>
          <w:szCs w:val="28"/>
        </w:rPr>
      </w:pPr>
      <w:r w:rsidRPr="00654F2B">
        <w:rPr>
          <w:sz w:val="28"/>
          <w:szCs w:val="28"/>
        </w:rPr>
        <w:t>[2] S Amari, Differential-geometrical methods in statistics</w:t>
      </w:r>
    </w:p>
    <w:p w:rsidR="001F5E88" w:rsidRPr="00654F2B" w:rsidRDefault="001F5E88" w:rsidP="001F5E88">
      <w:pPr>
        <w:rPr>
          <w:sz w:val="28"/>
          <w:szCs w:val="28"/>
        </w:rPr>
      </w:pPr>
      <w:r w:rsidRPr="00654F2B">
        <w:rPr>
          <w:sz w:val="28"/>
          <w:szCs w:val="28"/>
        </w:rPr>
        <w:t>[3] F Nielsen, R Bhatia, Matrix information geometry</w:t>
      </w:r>
    </w:p>
    <w:p w:rsidR="001F5E88" w:rsidRPr="00654F2B" w:rsidRDefault="001F5E88" w:rsidP="001F5E88">
      <w:pPr>
        <w:rPr>
          <w:sz w:val="28"/>
          <w:szCs w:val="28"/>
        </w:rPr>
      </w:pPr>
      <w:r w:rsidRPr="00654F2B">
        <w:rPr>
          <w:sz w:val="28"/>
          <w:szCs w:val="28"/>
        </w:rPr>
        <w:t>[4] S Amari, Information geometry and its applications</w:t>
      </w:r>
    </w:p>
    <w:p w:rsidR="001F5E88" w:rsidRPr="00654F2B" w:rsidRDefault="001F5E88" w:rsidP="001F5E88">
      <w:pPr>
        <w:rPr>
          <w:sz w:val="28"/>
          <w:szCs w:val="28"/>
        </w:rPr>
      </w:pPr>
      <w:r w:rsidRPr="00654F2B">
        <w:rPr>
          <w:rFonts w:hint="eastAsia"/>
          <w:sz w:val="28"/>
          <w:szCs w:val="28"/>
        </w:rPr>
        <w:t xml:space="preserve">[5] </w:t>
      </w:r>
      <w:r w:rsidRPr="00654F2B">
        <w:rPr>
          <w:rFonts w:hint="eastAsia"/>
          <w:sz w:val="28"/>
          <w:szCs w:val="28"/>
        </w:rPr>
        <w:t>孙华飞、张真宁、彭林玉、段晓敏，信息几何导引</w:t>
      </w:r>
    </w:p>
    <w:p w:rsidR="001F5E88" w:rsidRDefault="001F5E88" w:rsidP="001F5E88">
      <w:pPr>
        <w:rPr>
          <w:sz w:val="28"/>
          <w:szCs w:val="28"/>
        </w:rPr>
      </w:pPr>
    </w:p>
    <w:p w:rsidR="001F5E88" w:rsidRPr="00654F2B" w:rsidRDefault="001F5E88" w:rsidP="001F5E88">
      <w:pPr>
        <w:rPr>
          <w:sz w:val="28"/>
          <w:szCs w:val="28"/>
        </w:rPr>
      </w:pPr>
      <w:r>
        <w:rPr>
          <w:sz w:val="28"/>
          <w:szCs w:val="28"/>
        </w:rPr>
        <w:lastRenderedPageBreak/>
        <w:t xml:space="preserve">3. </w:t>
      </w:r>
      <w:r w:rsidRPr="00654F2B">
        <w:rPr>
          <w:rFonts w:hint="eastAsia"/>
          <w:sz w:val="28"/>
          <w:szCs w:val="28"/>
        </w:rPr>
        <w:t>李培华（大连理工大学）</w:t>
      </w:r>
    </w:p>
    <w:p w:rsidR="001F5E88" w:rsidRPr="00726965" w:rsidRDefault="001F5E88" w:rsidP="001F5E88">
      <w:pPr>
        <w:rPr>
          <w:sz w:val="28"/>
          <w:szCs w:val="28"/>
        </w:rPr>
      </w:pPr>
      <w:r>
        <w:rPr>
          <w:rFonts w:hint="eastAsia"/>
          <w:sz w:val="28"/>
          <w:szCs w:val="28"/>
        </w:rPr>
        <w:t>题目：</w:t>
      </w:r>
      <w:r w:rsidRPr="00726965">
        <w:rPr>
          <w:rFonts w:hint="eastAsia"/>
          <w:sz w:val="28"/>
          <w:szCs w:val="28"/>
        </w:rPr>
        <w:t>图像表达：从协方差矩阵到高斯分布，从浅层学习到深层学习</w:t>
      </w:r>
    </w:p>
    <w:p w:rsidR="001F5E88" w:rsidRPr="00654F2B" w:rsidRDefault="001F5E88" w:rsidP="001F5E88">
      <w:pPr>
        <w:rPr>
          <w:sz w:val="28"/>
          <w:szCs w:val="28"/>
        </w:rPr>
      </w:pPr>
      <w:r w:rsidRPr="00654F2B">
        <w:rPr>
          <w:rFonts w:hint="eastAsia"/>
          <w:sz w:val="28"/>
          <w:szCs w:val="28"/>
        </w:rPr>
        <w:t>摘要：图像表达，即将图像内容转换为具有独特性和高分辨力的向量或函数，在计算机视觉研究中起着核心作用。本报告主要介绍两种图像表达方法，即基于信息几何理论的协方差矩阵和多变量高斯分布。</w:t>
      </w:r>
      <w:r w:rsidRPr="000173D8">
        <w:rPr>
          <w:rFonts w:hint="eastAsia"/>
          <w:sz w:val="28"/>
          <w:szCs w:val="28"/>
        </w:rPr>
        <w:t>协方差矩阵表达能够捕获局部图像块的二阶统计特性，具有方便地融合多种图像信息且没有量化误差的优点。充分利用协方差空间的黎曼几何结构尤其是李群结构是协方差表达取得良好效果的关键。相比于协方差，高斯分布包含</w:t>
      </w:r>
      <w:proofErr w:type="gramStart"/>
      <w:r w:rsidRPr="000173D8">
        <w:rPr>
          <w:rFonts w:hint="eastAsia"/>
          <w:sz w:val="28"/>
          <w:szCs w:val="28"/>
        </w:rPr>
        <w:t>一阶和二</w:t>
      </w:r>
      <w:proofErr w:type="gramEnd"/>
      <w:r w:rsidRPr="000173D8">
        <w:rPr>
          <w:rFonts w:hint="eastAsia"/>
          <w:sz w:val="28"/>
          <w:szCs w:val="28"/>
        </w:rPr>
        <w:t>阶统计特性从而能利用更多的统计信息。</w:t>
      </w:r>
      <w:r w:rsidRPr="00654F2B">
        <w:rPr>
          <w:rFonts w:hint="eastAsia"/>
          <w:sz w:val="28"/>
          <w:szCs w:val="28"/>
        </w:rPr>
        <w:t>我们首次揭示了高斯分布具有李群结构而不仅仅是具有黎曼几何结构，刻画了两种将高斯分布嵌入到对称正定矩阵空间继而到欧式空间的方法。协方差矩阵和高斯分布不仅能表达图像块的内容，同时能够在浅层学习和深度学习框架内有效地描述整个一幅图像的内容。在深度学习框架内，提出一种端到端的全局高斯分布嵌入卷积神经网络模型，其性能优于传统的仅利用一</w:t>
      </w:r>
      <w:proofErr w:type="gramStart"/>
      <w:r w:rsidRPr="00654F2B">
        <w:rPr>
          <w:rFonts w:hint="eastAsia"/>
          <w:sz w:val="28"/>
          <w:szCs w:val="28"/>
        </w:rPr>
        <w:t>阶信息</w:t>
      </w:r>
      <w:proofErr w:type="gramEnd"/>
      <w:r w:rsidRPr="00654F2B">
        <w:rPr>
          <w:rFonts w:hint="eastAsia"/>
          <w:sz w:val="28"/>
          <w:szCs w:val="28"/>
        </w:rPr>
        <w:t>的深度模型以及其他高斯嵌入方法。最后，分析了在深度卷积网络中</w:t>
      </w:r>
      <w:proofErr w:type="gramStart"/>
      <w:r w:rsidRPr="00654F2B">
        <w:rPr>
          <w:rFonts w:hint="eastAsia"/>
          <w:sz w:val="28"/>
          <w:szCs w:val="28"/>
        </w:rPr>
        <w:t>对</w:t>
      </w:r>
      <w:proofErr w:type="gramEnd"/>
      <w:r w:rsidRPr="00654F2B">
        <w:rPr>
          <w:rFonts w:hint="eastAsia"/>
          <w:sz w:val="28"/>
          <w:szCs w:val="28"/>
        </w:rPr>
        <w:t>对称正定矩阵进行矩阵平方根正规化的重要性。</w:t>
      </w:r>
    </w:p>
    <w:p w:rsidR="001F5E88" w:rsidRDefault="001F5E88" w:rsidP="001F5E88">
      <w:pPr>
        <w:rPr>
          <w:sz w:val="28"/>
          <w:szCs w:val="28"/>
        </w:rPr>
      </w:pPr>
    </w:p>
    <w:p w:rsidR="001F5E88" w:rsidRPr="00654F2B" w:rsidRDefault="001F5E88" w:rsidP="001F5E88">
      <w:pPr>
        <w:rPr>
          <w:sz w:val="28"/>
          <w:szCs w:val="28"/>
        </w:rPr>
      </w:pPr>
      <w:r>
        <w:rPr>
          <w:sz w:val="28"/>
          <w:szCs w:val="28"/>
        </w:rPr>
        <w:t xml:space="preserve">4. </w:t>
      </w:r>
      <w:proofErr w:type="gramStart"/>
      <w:r w:rsidRPr="00654F2B">
        <w:rPr>
          <w:rFonts w:hint="eastAsia"/>
          <w:sz w:val="28"/>
          <w:szCs w:val="28"/>
        </w:rPr>
        <w:t>程永强</w:t>
      </w:r>
      <w:proofErr w:type="gramEnd"/>
      <w:r>
        <w:rPr>
          <w:rFonts w:hint="eastAsia"/>
          <w:sz w:val="28"/>
          <w:szCs w:val="28"/>
        </w:rPr>
        <w:t>（</w:t>
      </w:r>
      <w:r w:rsidRPr="00654F2B">
        <w:rPr>
          <w:rFonts w:hint="eastAsia"/>
          <w:sz w:val="28"/>
          <w:szCs w:val="28"/>
        </w:rPr>
        <w:t>国防科技大学</w:t>
      </w:r>
      <w:r>
        <w:rPr>
          <w:rFonts w:hint="eastAsia"/>
          <w:sz w:val="28"/>
          <w:szCs w:val="28"/>
        </w:rPr>
        <w:t>）</w:t>
      </w:r>
    </w:p>
    <w:p w:rsidR="001F5E88" w:rsidRPr="00726965" w:rsidRDefault="001F5E88" w:rsidP="001F5E88">
      <w:pPr>
        <w:widowControl/>
        <w:jc w:val="left"/>
        <w:rPr>
          <w:sz w:val="28"/>
          <w:szCs w:val="28"/>
        </w:rPr>
      </w:pPr>
      <w:r>
        <w:rPr>
          <w:rFonts w:hint="eastAsia"/>
          <w:sz w:val="28"/>
          <w:szCs w:val="28"/>
        </w:rPr>
        <w:t>题目：</w:t>
      </w:r>
      <w:r w:rsidRPr="00726965">
        <w:rPr>
          <w:rFonts w:hint="eastAsia"/>
          <w:sz w:val="28"/>
          <w:szCs w:val="28"/>
        </w:rPr>
        <w:t>信息几何理论与雷达信号处理应用</w:t>
      </w:r>
    </w:p>
    <w:p w:rsidR="001F5E88" w:rsidRPr="00654F2B" w:rsidRDefault="001F5E88" w:rsidP="001F5E88">
      <w:pPr>
        <w:rPr>
          <w:sz w:val="28"/>
          <w:szCs w:val="28"/>
        </w:rPr>
      </w:pPr>
      <w:r>
        <w:rPr>
          <w:rFonts w:hint="eastAsia"/>
          <w:sz w:val="28"/>
          <w:szCs w:val="28"/>
        </w:rPr>
        <w:t>摘要</w:t>
      </w:r>
      <w:r w:rsidRPr="00654F2B">
        <w:rPr>
          <w:rFonts w:hint="eastAsia"/>
          <w:sz w:val="28"/>
          <w:szCs w:val="28"/>
        </w:rPr>
        <w:t>：信息几何是在统计流形上采用现代微分几何方法来研究统计</w:t>
      </w:r>
      <w:r w:rsidRPr="00654F2B">
        <w:rPr>
          <w:rFonts w:hint="eastAsia"/>
          <w:sz w:val="28"/>
          <w:szCs w:val="28"/>
        </w:rPr>
        <w:lastRenderedPageBreak/>
        <w:t>学问题的基础性、前沿性学科，在信息科学与系统理论研究领域展现出巨大的发展潜力。报告从参数化概率分布族的内蕴几何结构特征出发，提出信息几何的科学内涵，介绍信息几何的理论基础，综述信息几何理论的发展历史与近二十年来信息几何在神经网络、统计推断、通信编码、系统理论、物理学和医学成像等各领域应用的研究现状。特别地，对信息几何在雷达信号处理领域中的应用成果进行总结。</w:t>
      </w:r>
    </w:p>
    <w:p w:rsidR="001F5E88" w:rsidRDefault="001F5E88" w:rsidP="001F5E88">
      <w:pPr>
        <w:rPr>
          <w:sz w:val="28"/>
          <w:szCs w:val="28"/>
        </w:rPr>
      </w:pPr>
    </w:p>
    <w:p w:rsidR="001F5E88" w:rsidRPr="00654F2B" w:rsidRDefault="001F5E88" w:rsidP="001F5E88">
      <w:pPr>
        <w:rPr>
          <w:sz w:val="28"/>
          <w:szCs w:val="28"/>
        </w:rPr>
      </w:pPr>
      <w:r>
        <w:rPr>
          <w:sz w:val="28"/>
          <w:szCs w:val="28"/>
        </w:rPr>
        <w:t xml:space="preserve">5. </w:t>
      </w:r>
      <w:r w:rsidRPr="00654F2B">
        <w:rPr>
          <w:rFonts w:hint="eastAsia"/>
          <w:sz w:val="28"/>
          <w:szCs w:val="28"/>
        </w:rPr>
        <w:t>唐梦皎（西安交通大学）</w:t>
      </w:r>
    </w:p>
    <w:p w:rsidR="001F5E88" w:rsidRPr="00726965" w:rsidRDefault="001F5E88" w:rsidP="001F5E88">
      <w:pPr>
        <w:widowControl/>
        <w:jc w:val="left"/>
        <w:rPr>
          <w:sz w:val="28"/>
          <w:szCs w:val="28"/>
        </w:rPr>
      </w:pPr>
      <w:r w:rsidRPr="00726965">
        <w:rPr>
          <w:rFonts w:hint="eastAsia"/>
          <w:sz w:val="28"/>
          <w:szCs w:val="28"/>
        </w:rPr>
        <w:t>题目：统计模型的几何性质及其应用</w:t>
      </w:r>
    </w:p>
    <w:p w:rsidR="001F5E88" w:rsidRPr="00654F2B" w:rsidRDefault="001F5E88" w:rsidP="001F5E88">
      <w:pPr>
        <w:rPr>
          <w:sz w:val="28"/>
          <w:szCs w:val="28"/>
        </w:rPr>
      </w:pPr>
      <w:r w:rsidRPr="00654F2B">
        <w:rPr>
          <w:rFonts w:hint="eastAsia"/>
          <w:sz w:val="28"/>
          <w:szCs w:val="28"/>
        </w:rPr>
        <w:t>摘要：信息几何理论起源于对统计流形内在几何性质的研究，它为众多科学问题的解决提供了新颖有效的思路，同时也给许多已有的观点及方法赋予了直观涵义和合理辩护。本报告首先介绍（由</w:t>
      </w:r>
      <w:r w:rsidRPr="00654F2B">
        <w:rPr>
          <w:sz w:val="28"/>
          <w:szCs w:val="28"/>
        </w:rPr>
        <w:t>Amari</w:t>
      </w:r>
      <w:r w:rsidRPr="00654F2B">
        <w:rPr>
          <w:rFonts w:hint="eastAsia"/>
          <w:sz w:val="28"/>
          <w:szCs w:val="28"/>
        </w:rPr>
        <w:t>提出的）指数族流形上的对偶几何及多元高斯流形上的黎曼几何，得到某些内在损失函数的几何表述和高斯流形上的投影定理；以此为理论基础，推导了协方差矩阵的内在估计，给出了统计信号处理和估计融合中一些经典结果的几何论证，提出了新的融合算法。</w:t>
      </w:r>
    </w:p>
    <w:p w:rsidR="001F5E88" w:rsidRDefault="001F5E88" w:rsidP="001F5E88">
      <w:pPr>
        <w:rPr>
          <w:sz w:val="28"/>
          <w:szCs w:val="28"/>
        </w:rPr>
      </w:pPr>
    </w:p>
    <w:p w:rsidR="001F5E88" w:rsidRDefault="001F5E88" w:rsidP="001F5E88">
      <w:pPr>
        <w:rPr>
          <w:sz w:val="28"/>
          <w:szCs w:val="28"/>
        </w:rPr>
      </w:pPr>
      <w:r>
        <w:rPr>
          <w:sz w:val="28"/>
          <w:szCs w:val="28"/>
        </w:rPr>
        <w:t xml:space="preserve">6. </w:t>
      </w:r>
      <w:r w:rsidRPr="00654F2B">
        <w:rPr>
          <w:rFonts w:hint="eastAsia"/>
          <w:sz w:val="28"/>
          <w:szCs w:val="28"/>
        </w:rPr>
        <w:t>秦华军</w:t>
      </w:r>
      <w:r>
        <w:rPr>
          <w:rFonts w:hint="eastAsia"/>
          <w:sz w:val="28"/>
          <w:szCs w:val="28"/>
        </w:rPr>
        <w:t>（四川师范大学）</w:t>
      </w:r>
    </w:p>
    <w:p w:rsidR="001F5E88" w:rsidRPr="00726965" w:rsidRDefault="001F5E88" w:rsidP="001F5E88">
      <w:pPr>
        <w:widowControl/>
        <w:jc w:val="left"/>
        <w:rPr>
          <w:sz w:val="28"/>
          <w:szCs w:val="28"/>
        </w:rPr>
      </w:pPr>
      <w:r w:rsidRPr="00726965">
        <w:rPr>
          <w:rFonts w:hint="eastAsia"/>
          <w:sz w:val="28"/>
          <w:szCs w:val="28"/>
        </w:rPr>
        <w:t>题目：统计流形及其浸入子流形</w:t>
      </w:r>
    </w:p>
    <w:p w:rsidR="00F964E7" w:rsidRPr="001F5E88" w:rsidRDefault="001F5E88">
      <w:pPr>
        <w:rPr>
          <w:sz w:val="28"/>
          <w:szCs w:val="28"/>
        </w:rPr>
      </w:pPr>
      <w:r w:rsidRPr="00654F2B">
        <w:rPr>
          <w:rFonts w:hint="eastAsia"/>
          <w:sz w:val="28"/>
          <w:szCs w:val="28"/>
        </w:rPr>
        <w:t>摘要：统计流形的浸入实现问题一直是信息几何研究的一个重要课题，最早的工作是</w:t>
      </w:r>
      <w:proofErr w:type="spellStart"/>
      <w:r w:rsidRPr="00654F2B">
        <w:rPr>
          <w:rFonts w:hint="eastAsia"/>
          <w:sz w:val="28"/>
          <w:szCs w:val="28"/>
        </w:rPr>
        <w:t>T.Kurose</w:t>
      </w:r>
      <w:proofErr w:type="spellEnd"/>
      <w:r w:rsidRPr="00654F2B">
        <w:rPr>
          <w:rFonts w:hint="eastAsia"/>
          <w:sz w:val="28"/>
          <w:szCs w:val="28"/>
        </w:rPr>
        <w:t>，</w:t>
      </w:r>
      <w:proofErr w:type="spellStart"/>
      <w:r w:rsidRPr="00654F2B">
        <w:rPr>
          <w:rFonts w:hint="eastAsia"/>
          <w:sz w:val="28"/>
          <w:szCs w:val="28"/>
        </w:rPr>
        <w:t>H.Matsuzoe</w:t>
      </w:r>
      <w:proofErr w:type="spellEnd"/>
      <w:r w:rsidRPr="00654F2B">
        <w:rPr>
          <w:rFonts w:hint="eastAsia"/>
          <w:sz w:val="28"/>
          <w:szCs w:val="28"/>
        </w:rPr>
        <w:t>等人开始的，两人的工作</w:t>
      </w:r>
      <w:r w:rsidRPr="00654F2B">
        <w:rPr>
          <w:rFonts w:hint="eastAsia"/>
          <w:sz w:val="28"/>
          <w:szCs w:val="28"/>
        </w:rPr>
        <w:lastRenderedPageBreak/>
        <w:t>主要是得到了统计流形实现为仿射空间的仿射超曲面的条件。另一方面，</w:t>
      </w:r>
      <w:proofErr w:type="spellStart"/>
      <w:r w:rsidRPr="00654F2B">
        <w:rPr>
          <w:rFonts w:hint="eastAsia"/>
          <w:sz w:val="28"/>
          <w:szCs w:val="28"/>
        </w:rPr>
        <w:t>H.Furuhata</w:t>
      </w:r>
      <w:proofErr w:type="spellEnd"/>
      <w:r w:rsidRPr="00654F2B">
        <w:rPr>
          <w:rFonts w:hint="eastAsia"/>
          <w:sz w:val="28"/>
          <w:szCs w:val="28"/>
        </w:rPr>
        <w:t>等人研究了统计流形统计实现为余维为</w:t>
      </w:r>
      <w:r w:rsidRPr="00654F2B">
        <w:rPr>
          <w:rFonts w:hint="eastAsia"/>
          <w:sz w:val="28"/>
          <w:szCs w:val="28"/>
        </w:rPr>
        <w:t>1</w:t>
      </w:r>
      <w:r w:rsidRPr="00654F2B">
        <w:rPr>
          <w:rFonts w:hint="eastAsia"/>
          <w:sz w:val="28"/>
          <w:szCs w:val="28"/>
        </w:rPr>
        <w:t>的统计流形的子流形的一些条件，这方面的工作还相对较少。本次报告主要讲述信息几何的一些基本理论，以及实现为余维为</w:t>
      </w:r>
      <w:r w:rsidRPr="00654F2B">
        <w:rPr>
          <w:rFonts w:hint="eastAsia"/>
          <w:sz w:val="28"/>
          <w:szCs w:val="28"/>
        </w:rPr>
        <w:t>2</w:t>
      </w:r>
      <w:r w:rsidRPr="00654F2B">
        <w:rPr>
          <w:rFonts w:hint="eastAsia"/>
          <w:sz w:val="28"/>
          <w:szCs w:val="28"/>
        </w:rPr>
        <w:t>的仿射空间的相对仿射子流形的一些条件，并讨论实现为</w:t>
      </w:r>
      <w:r w:rsidRPr="00654F2B">
        <w:rPr>
          <w:rFonts w:hint="eastAsia"/>
          <w:sz w:val="28"/>
          <w:szCs w:val="28"/>
        </w:rPr>
        <w:t>Hessian</w:t>
      </w:r>
      <w:r w:rsidRPr="00654F2B">
        <w:rPr>
          <w:rFonts w:hint="eastAsia"/>
          <w:sz w:val="28"/>
          <w:szCs w:val="28"/>
        </w:rPr>
        <w:t>流形的统计子流形和仿射子流形的一些条件。</w:t>
      </w:r>
    </w:p>
    <w:sectPr w:rsidR="00F964E7" w:rsidRPr="001F5E88" w:rsidSect="001F5E88">
      <w:headerReference w:type="default" r:id="rId7"/>
      <w:footerReference w:type="default" r:id="rId8"/>
      <w:pgSz w:w="11906" w:h="16838"/>
      <w:pgMar w:top="1440" w:right="1800" w:bottom="1440" w:left="1800" w:header="851" w:footer="992"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8A" w:rsidRDefault="00E0448A" w:rsidP="001F5E88">
      <w:r>
        <w:separator/>
      </w:r>
    </w:p>
  </w:endnote>
  <w:endnote w:type="continuationSeparator" w:id="0">
    <w:p w:rsidR="00E0448A" w:rsidRDefault="00E0448A" w:rsidP="001F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AA" w:rsidRDefault="001F5E88">
    <w:pPr>
      <w:pStyle w:val="a4"/>
    </w:pPr>
    <w:r>
      <w:rPr>
        <w:noProof/>
      </w:rPr>
      <mc:AlternateContent>
        <mc:Choice Requires="wps">
          <w:drawing>
            <wp:anchor distT="0" distB="0" distL="114300" distR="114300" simplePos="0" relativeHeight="251659264" behindDoc="0" locked="0" layoutInCell="1" allowOverlap="1" wp14:anchorId="11E1921E" wp14:editId="15AF50E8">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0AA" w:rsidRDefault="00E0448A">
                          <w:pPr>
                            <w:snapToGrid w:val="0"/>
                            <w:rPr>
                              <w:rFonts w:hint="eastAsia"/>
                              <w:sz w:val="18"/>
                            </w:rPr>
                          </w:pPr>
                          <w:r>
                            <w:rPr>
                              <w:rFonts w:hint="eastAsia"/>
                              <w:sz w:val="18"/>
                            </w:rPr>
                            <w:fldChar w:fldCharType="begin"/>
                          </w:r>
                          <w:r>
                            <w:rPr>
                              <w:rFonts w:hint="eastAsia"/>
                              <w:sz w:val="18"/>
                            </w:rPr>
                            <w:instrText xml:space="preserve"> PAGE  \* MER</w:instrText>
                          </w:r>
                          <w:r>
                            <w:rPr>
                              <w:rFonts w:hint="eastAsia"/>
                              <w:sz w:val="18"/>
                            </w:rPr>
                            <w:instrText xml:space="preserve">GEFORMAT </w:instrText>
                          </w:r>
                          <w:r>
                            <w:rPr>
                              <w:rFonts w:hint="eastAsia"/>
                              <w:sz w:val="18"/>
                            </w:rPr>
                            <w:fldChar w:fldCharType="separate"/>
                          </w:r>
                          <w:r w:rsidR="001F5E88">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6430AA" w:rsidRDefault="00E0448A">
                    <w:pPr>
                      <w:snapToGrid w:val="0"/>
                      <w:rPr>
                        <w:rFonts w:hint="eastAsia"/>
                        <w:sz w:val="18"/>
                      </w:rPr>
                    </w:pPr>
                    <w:r>
                      <w:rPr>
                        <w:rFonts w:hint="eastAsia"/>
                        <w:sz w:val="18"/>
                      </w:rPr>
                      <w:fldChar w:fldCharType="begin"/>
                    </w:r>
                    <w:r>
                      <w:rPr>
                        <w:rFonts w:hint="eastAsia"/>
                        <w:sz w:val="18"/>
                      </w:rPr>
                      <w:instrText xml:space="preserve"> PAGE  \* MER</w:instrText>
                    </w:r>
                    <w:r>
                      <w:rPr>
                        <w:rFonts w:hint="eastAsia"/>
                        <w:sz w:val="18"/>
                      </w:rPr>
                      <w:instrText xml:space="preserve">GEFORMAT </w:instrText>
                    </w:r>
                    <w:r>
                      <w:rPr>
                        <w:rFonts w:hint="eastAsia"/>
                        <w:sz w:val="18"/>
                      </w:rPr>
                      <w:fldChar w:fldCharType="separate"/>
                    </w:r>
                    <w:r w:rsidR="001F5E88">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8A" w:rsidRDefault="00E0448A" w:rsidP="001F5E88">
      <w:r>
        <w:separator/>
      </w:r>
    </w:p>
  </w:footnote>
  <w:footnote w:type="continuationSeparator" w:id="0">
    <w:p w:rsidR="00E0448A" w:rsidRDefault="00E0448A" w:rsidP="001F5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AA" w:rsidRDefault="00E0448A">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C8"/>
    <w:rsid w:val="001F5E88"/>
    <w:rsid w:val="00E0448A"/>
    <w:rsid w:val="00E146C8"/>
    <w:rsid w:val="00F9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5E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F5E88"/>
    <w:rPr>
      <w:sz w:val="18"/>
      <w:szCs w:val="18"/>
    </w:rPr>
  </w:style>
  <w:style w:type="paragraph" w:styleId="a4">
    <w:name w:val="footer"/>
    <w:basedOn w:val="a"/>
    <w:link w:val="Char0"/>
    <w:unhideWhenUsed/>
    <w:rsid w:val="001F5E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5E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5E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F5E88"/>
    <w:rPr>
      <w:sz w:val="18"/>
      <w:szCs w:val="18"/>
    </w:rPr>
  </w:style>
  <w:style w:type="paragraph" w:styleId="a4">
    <w:name w:val="footer"/>
    <w:basedOn w:val="a"/>
    <w:link w:val="Char0"/>
    <w:unhideWhenUsed/>
    <w:rsid w:val="001F5E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5E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249</Words>
  <Characters>1424</Characters>
  <Application>Microsoft Office Word</Application>
  <DocSecurity>0</DocSecurity>
  <Lines>11</Lines>
  <Paragraphs>3</Paragraphs>
  <ScaleCrop>false</ScaleCrop>
  <Company>Sichuan University</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Zhou</dc:creator>
  <cp:keywords/>
  <dc:description/>
  <cp:lastModifiedBy>Jie Zhou</cp:lastModifiedBy>
  <cp:revision>2</cp:revision>
  <dcterms:created xsi:type="dcterms:W3CDTF">2018-01-02T00:39:00Z</dcterms:created>
  <dcterms:modified xsi:type="dcterms:W3CDTF">2018-01-02T00:45:00Z</dcterms:modified>
</cp:coreProperties>
</file>